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10</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sometimes sings herself “Amazing Grace,” a song now banned for the word “free.” She also sings a song about loneliness that she remembers from her </w:t>
            </w:r>
            <w:r>
              <w:rPr>
                <w:rFonts w:ascii="Tahoma" w:hAnsi="Tahoma"/>
                <w:sz w:val="22"/>
                <w:szCs w:val="22"/>
                <w:b/>
              </w:rPr>
              <w:t xml:space="preserve">mother</w:t>
            </w:r>
            <w:r>
              <w:rPr>
                <w:rFonts w:ascii="Tahoma" w:hAnsi="Tahoma"/>
                <w:sz w:val="22"/>
                <w:szCs w:val="22"/>
              </w:rPr>
              <w:t xml:space="preserve">’s cassettes. The only other music in the house is </w:t>
            </w:r>
            <w:r>
              <w:rPr>
                <w:rFonts w:ascii="Tahoma" w:hAnsi="Tahoma"/>
                <w:sz w:val="22"/>
                <w:szCs w:val="22"/>
                <w:b/>
              </w:rPr>
              <w:t xml:space="preserve">Rita</w:t>
            </w:r>
            <w:r>
              <w:rPr>
                <w:rFonts w:ascii="Tahoma" w:hAnsi="Tahoma"/>
                <w:sz w:val="22"/>
                <w:szCs w:val="22"/>
              </w:rPr>
              <w:t xml:space="preserve">’s occasional humming, or </w:t>
            </w:r>
            <w:r>
              <w:rPr>
                <w:rFonts w:ascii="Tahoma" w:hAnsi="Tahoma"/>
                <w:sz w:val="22"/>
                <w:szCs w:val="22"/>
                <w:b/>
              </w:rPr>
              <w:t xml:space="preserve">Serena Joy</w:t>
            </w:r>
            <w:r>
              <w:rPr>
                <w:rFonts w:ascii="Tahoma" w:hAnsi="Tahoma"/>
                <w:sz w:val="22"/>
                <w:szCs w:val="22"/>
              </w:rPr>
              <w:t xml:space="preserve"> illegally listening to recordings of her young self singing religious songs.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It’s hot and soon </w:t>
            </w:r>
            <w:r>
              <w:rPr>
                <w:rFonts w:ascii="Tahoma" w:hAnsi="Tahoma"/>
                <w:sz w:val="22"/>
                <w:szCs w:val="22"/>
                <w:b/>
              </w:rPr>
              <w:t xml:space="preserve">Offred</w:t>
            </w:r>
            <w:r>
              <w:rPr>
                <w:rFonts w:ascii="Tahoma" w:hAnsi="Tahoma"/>
                <w:sz w:val="22"/>
                <w:szCs w:val="22"/>
              </w:rPr>
              <w:t xml:space="preserve"> will wear her cotton summer dresses. She remembers </w:t>
            </w:r>
            <w:r>
              <w:rPr>
                <w:rFonts w:ascii="Tahoma" w:hAnsi="Tahoma"/>
                <w:sz w:val="22"/>
                <w:szCs w:val="22"/>
                <w:b/>
              </w:rPr>
              <w:t xml:space="preserve">Aunt Lydia</w:t>
            </w:r>
            <w:r>
              <w:rPr>
                <w:rFonts w:ascii="Tahoma" w:hAnsi="Tahoma"/>
                <w:sz w:val="22"/>
                <w:szCs w:val="22"/>
              </w:rPr>
              <w:t xml:space="preserve"> disdaining the scantily-clad women of the past, who she said looked like cooking meat. Aunt Lydia thought that such women brought certain </w:t>
            </w:r>
            <w:r>
              <w:rPr>
                <w:rFonts w:ascii="Tahoma" w:hAnsi="Tahoma"/>
                <w:sz w:val="22"/>
                <w:szCs w:val="22"/>
                <w:i/>
              </w:rPr>
              <w:t xml:space="preserve">things </w:t>
            </w:r>
            <w:r>
              <w:rPr>
                <w:rFonts w:ascii="Tahoma" w:hAnsi="Tahoma"/>
                <w:sz w:val="22"/>
                <w:szCs w:val="22"/>
              </w:rPr>
              <w:t xml:space="preserve">upon themselves. In a memory of Offred’s from the Rachel and Leah Center, as Aunt Lydia began to explain something about men and women lying out in public, she began to cry. Aunt Lydia said she was trying to do her best for the Handmaids, and that it was not easy.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retreats into another memory, of </w:t>
            </w:r>
            <w:r>
              <w:rPr>
                <w:rFonts w:ascii="Tahoma" w:hAnsi="Tahoma"/>
                <w:sz w:val="22"/>
                <w:szCs w:val="22"/>
                <w:b/>
              </w:rPr>
              <w:t xml:space="preserve">Moira</w:t>
            </w:r>
            <w:r>
              <w:rPr>
                <w:rFonts w:ascii="Tahoma" w:hAnsi="Tahoma"/>
                <w:sz w:val="22"/>
                <w:szCs w:val="22"/>
              </w:rPr>
              <w:t xml:space="preserve">. In the memory, Moira is planning an “underwhore” party to sell sexy lingerie. Moira makes a joke about how women feel the need to compete with porn, and Offred laughs. Back in the present day, </w:t>
            </w:r>
            <w:r>
              <w:rPr>
                <w:rFonts w:ascii="Tahoma" w:hAnsi="Tahoma"/>
                <w:sz w:val="22"/>
                <w:szCs w:val="22"/>
                <w:b/>
              </w:rPr>
              <w:t xml:space="preserve">Offred</w:t>
            </w:r>
            <w:r>
              <w:rPr>
                <w:rFonts w:ascii="Tahoma" w:hAnsi="Tahoma"/>
                <w:sz w:val="22"/>
                <w:szCs w:val="22"/>
              </w:rPr>
              <w:t xml:space="preserve"> muses about how she and others ignored the gradual changes that lead to Gilead, including the discoveries of the beaten corpses of women. She thinks that it’s easy to ignore bad things when they happen to other people.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sits at the window seat, which has a cushion that says “faith” on it (though it’s illegal for her to read). Veiling her face with the curtain, she sees the </w:t>
            </w:r>
            <w:r>
              <w:rPr>
                <w:rFonts w:ascii="Tahoma" w:hAnsi="Tahoma"/>
                <w:sz w:val="22"/>
                <w:szCs w:val="22"/>
                <w:b/>
              </w:rPr>
              <w:t xml:space="preserve">Commander</w:t>
            </w:r>
            <w:r>
              <w:rPr>
                <w:rFonts w:ascii="Tahoma" w:hAnsi="Tahoma"/>
                <w:sz w:val="22"/>
                <w:szCs w:val="22"/>
              </w:rPr>
              <w:t xml:space="preserve"> go out to his car, with </w:t>
            </w:r>
            <w:r>
              <w:rPr>
                <w:rFonts w:ascii="Tahoma" w:hAnsi="Tahoma"/>
                <w:sz w:val="22"/>
                <w:szCs w:val="22"/>
                <w:b/>
              </w:rPr>
              <w:t xml:space="preserve">Nick</w:t>
            </w:r>
            <w:r>
              <w:rPr>
                <w:rFonts w:ascii="Tahoma" w:hAnsi="Tahoma"/>
                <w:sz w:val="22"/>
                <w:szCs w:val="22"/>
              </w:rPr>
              <w:t xml:space="preserve"> standing by. She imagines throwing something out the window at the Commander, then remembers dropping water-filled bags on boys with </w:t>
            </w:r>
            <w:r>
              <w:rPr>
                <w:rFonts w:ascii="Tahoma" w:hAnsi="Tahoma"/>
                <w:sz w:val="22"/>
                <w:szCs w:val="22"/>
                <w:b/>
              </w:rPr>
              <w:t xml:space="preserve">Moira </w:t>
            </w:r>
            <w:r>
              <w:rPr>
                <w:rFonts w:ascii="Tahoma" w:hAnsi="Tahoma"/>
                <w:sz w:val="22"/>
                <w:szCs w:val="22"/>
              </w:rPr>
              <w:t xml:space="preserve">in college. The Commander leaves, and Offred can’t quite figure out her feeling towards him, which is neither hate nor love.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